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color w:val="000000"/>
          <w:kern w:val="0"/>
          <w:sz w:val="28"/>
          <w:szCs w:val="28"/>
          <w:bdr w:val="none" w:color="auto" w:sz="0" w:space="0"/>
          <w:lang w:val="en-US" w:eastAsia="zh-CN" w:bidi="ar"/>
        </w:rPr>
      </w:pPr>
      <w:r>
        <w:rPr>
          <w:rFonts w:hint="eastAsia" w:ascii="华文中宋" w:hAnsi="华文中宋" w:eastAsia="华文中宋" w:cs="华文中宋"/>
          <w:color w:val="000000"/>
          <w:kern w:val="0"/>
          <w:sz w:val="28"/>
          <w:szCs w:val="28"/>
          <w:bdr w:val="none" w:color="auto" w:sz="0" w:space="0"/>
          <w:lang w:val="en-US" w:eastAsia="zh-CN" w:bidi="ar"/>
        </w:rPr>
        <w:t xml:space="preserve">我校在“2018清远市职业技能大赛之茶艺师技能大赛”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color w:val="000000"/>
          <w:kern w:val="0"/>
          <w:sz w:val="28"/>
          <w:szCs w:val="28"/>
          <w:bdr w:val="none" w:color="auto" w:sz="0" w:space="0"/>
          <w:lang w:val="en-US" w:eastAsia="zh-CN" w:bidi="ar"/>
        </w:rPr>
      </w:pPr>
      <w:r>
        <w:rPr>
          <w:rFonts w:hint="eastAsia" w:ascii="华文中宋" w:hAnsi="华文中宋" w:eastAsia="华文中宋" w:cs="华文中宋"/>
          <w:color w:val="000000"/>
          <w:kern w:val="0"/>
          <w:sz w:val="28"/>
          <w:szCs w:val="28"/>
          <w:bdr w:val="none" w:color="auto" w:sz="0" w:space="0"/>
          <w:lang w:val="en-US" w:eastAsia="zh-CN" w:bidi="ar"/>
        </w:rPr>
        <w:t>获优秀组织奖、团体赛三等奖</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color w:val="000000"/>
          <w:kern w:val="0"/>
          <w:sz w:val="28"/>
          <w:szCs w:val="28"/>
          <w:bdr w:val="none" w:color="auto" w:sz="0" w:space="0"/>
          <w:lang w:val="en-US" w:eastAsia="zh-CN" w:bidi="ar"/>
        </w:rPr>
      </w:pPr>
    </w:p>
    <w:p>
      <w:pPr>
        <w:keepNext w:val="0"/>
        <w:keepLines w:val="0"/>
        <w:widowControl/>
        <w:suppressLineNumbers w:val="0"/>
        <w:pBdr>
          <w:top w:val="dashed" w:color="E9EDEE" w:sz="4" w:space="0"/>
          <w:left w:val="dashed" w:color="E9EDEE" w:sz="4" w:space="0"/>
          <w:bottom w:val="dashed" w:color="E9EDEE" w:sz="4" w:space="0"/>
          <w:right w:val="dashed" w:color="E9EDEE" w:sz="4" w:space="0"/>
        </w:pBdr>
        <w:ind w:firstLine="560" w:firstLineChars="200"/>
        <w:jc w:val="lef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kern w:val="0"/>
          <w:sz w:val="28"/>
          <w:szCs w:val="28"/>
          <w:u w:val="none"/>
          <w:bdr w:val="none" w:color="auto" w:sz="0" w:space="0"/>
          <w:lang w:val="en-US" w:eastAsia="zh-CN" w:bidi="ar"/>
        </w:rPr>
        <w:t xml:space="preserve">10月31日，2018年清远市职业技能大赛之茶艺师技能大赛决赛暨颁奖典礼在英德市云星洲落下帷幕。我校共14名学生参加此次大赛，全员通过初赛和复赛考试获高级茶艺师职业资格证书。我校获“优秀组织奖”，参赛队伍《香茗情·太极韵》获团体赛项目三等奖（奖金3000元）。 </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kern w:val="0"/>
          <w:sz w:val="28"/>
          <w:szCs w:val="28"/>
          <w:bdr w:val="none" w:color="auto" w:sz="0" w:space="0"/>
          <w:lang w:val="en-US" w:eastAsia="zh-CN" w:bidi="ar"/>
        </w:rPr>
        <w:t>决赛当天，10位茶艺师和10支团体赛分别登台献艺。我校信商学院参赛队伍《香茗情·太极韵》，将太极拳的内三合，即心与意合、意与气合、气与劲合运用于泡茶，使泡茶之人能够身心合一、阴阳平衡、刚柔并济。参赛队伍《舞墨茶韵》，通过书法与舞蹈结合，展示铁观音冲泡技艺，文与艺碰撞、动与静相衬，领略二者与茶交融贯通的古典意蕴。两支参赛队伍在比赛中不畏强手、密切配合，展现了我校学子良好的精神风貌。其中，《香茗情太极韵》以其独特的主题，荣获了团体赛项目三等奖。</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华文中宋" w:hAnsi="华文中宋" w:eastAsia="华文中宋" w:cs="华文中宋"/>
          <w:color w:val="000000"/>
          <w:kern w:val="0"/>
          <w:sz w:val="28"/>
          <w:szCs w:val="28"/>
          <w:bdr w:val="none" w:color="auto" w:sz="0" w:space="0"/>
          <w:lang w:val="en-US" w:eastAsia="zh-CN" w:bidi="ar"/>
        </w:rPr>
      </w:pPr>
      <w:r>
        <w:rPr>
          <w:rFonts w:hint="eastAsia" w:ascii="华文中宋" w:hAnsi="华文中宋" w:eastAsia="华文中宋" w:cs="华文中宋"/>
          <w:color w:val="000000"/>
          <w:kern w:val="0"/>
          <w:sz w:val="28"/>
          <w:szCs w:val="28"/>
          <w:bdr w:val="none" w:color="auto" w:sz="0" w:space="0"/>
          <w:lang w:val="en-US" w:eastAsia="zh-CN" w:bidi="ar"/>
        </w:rPr>
        <w:t>本次大赛分为个人赛和团体赛。据悉，共215人参加个人赛，13支队伍参加团体赛，166名选手通过初赛和复赛考试，个人赛和团体赛的前十名进入决赛。截至目前，我校共有26名学生获高级茶艺师资格证书。</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华文中宋" w:hAnsi="华文中宋" w:eastAsia="华文中宋" w:cs="华文中宋"/>
          <w:color w:val="000000"/>
          <w:kern w:val="0"/>
          <w:sz w:val="28"/>
          <w:szCs w:val="28"/>
          <w:bdr w:val="none" w:color="auto" w:sz="0" w:space="0"/>
          <w:lang w:val="en-US" w:eastAsia="zh-CN" w:bidi="ar"/>
        </w:rPr>
      </w:pPr>
      <w:r>
        <w:rPr>
          <w:rFonts w:hint="eastAsia" w:ascii="华文中宋" w:hAnsi="华文中宋" w:eastAsia="华文中宋" w:cs="华文中宋"/>
          <w:color w:val="000000"/>
          <w:kern w:val="0"/>
          <w:sz w:val="28"/>
          <w:szCs w:val="28"/>
          <w:bdr w:val="none" w:color="auto" w:sz="0" w:space="0"/>
          <w:lang w:val="en-US" w:eastAsia="zh-CN" w:bidi="ar"/>
        </w:rPr>
        <w:t>我校信商学院一向致力于培养商务、信息技术的复合型两栖人才，以大益爱心茶室为载体，通过举办校园技能文化节——茶艺技能展示活动、由获得高级茶艺师证的学生每周定期开设“茶艺之夜”，引导学生了解茶文化。参加技能大赛，开拓了学生的视野，为学生提供了实践的机会，拓宽学生就业创业道路，也使学生在专业技能和综合素质方面得到了提升。同时，学院领导对学生参加职业技能大赛给予大力支持，何军老师、思政部甘小华老师分别对冲泡技艺、太极拳进行了指导。信商学院何军老师还受大赛组委会、清远市职业技能鉴定指导中心邀请，担任决赛裁判员。</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华文中宋" w:hAnsi="华文中宋" w:eastAsia="华文中宋" w:cs="华文中宋"/>
          <w:color w:val="000000"/>
          <w:kern w:val="0"/>
          <w:sz w:val="28"/>
          <w:szCs w:val="28"/>
          <w:bdr w:val="none" w:color="auto" w:sz="0" w:space="0"/>
          <w:lang w:val="en-US" w:eastAsia="zh-CN" w:bidi="ar"/>
        </w:rPr>
      </w:pPr>
      <w:r>
        <w:rPr>
          <w:rFonts w:hint="eastAsia" w:ascii="华文中宋" w:hAnsi="华文中宋" w:eastAsia="华文中宋" w:cs="华文中宋"/>
          <w:color w:val="000000"/>
          <w:kern w:val="0"/>
          <w:sz w:val="28"/>
          <w:szCs w:val="28"/>
          <w:bdr w:val="none" w:color="auto" w:sz="0" w:space="0"/>
          <w:lang w:val="en-US" w:eastAsia="zh-CN" w:bidi="ar"/>
        </w:rPr>
        <w:t>据悉，清远市已连续两年举办全市性的职业技能大赛。“匠心筑梦技创未来”——2018年清远市职业技能大赛之茶艺师技能大赛是由清远市人力资源和社会保障局、市教育局、市交通运输局、市旅游局、市总工会主办，英德市茶业行业协会协办。根据大赛规程，参赛选手初赛（理论考试）、复赛（实操考试）成绩均合格（60分及以上）的，由清远市人力资源和社会保障局按国家有关规定核发相应职业（工种）三级/高级工国家职业资格证书。</w:t>
      </w: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pPr>
      <w:r>
        <w:rPr>
          <w:rFonts w:hint="eastAsia" w:ascii="华文中宋" w:hAnsi="华文中宋" w:eastAsia="华文中宋" w:cs="华文中宋"/>
          <w:color w:val="000000"/>
          <w:kern w:val="0"/>
          <w:sz w:val="28"/>
          <w:szCs w:val="28"/>
          <w:bdr w:val="none" w:color="auto" w:sz="0" w:space="0"/>
          <w:lang w:val="en-US" w:eastAsia="zh-CN" w:bidi="ar"/>
        </w:rPr>
        <w:drawing>
          <wp:inline distT="0" distB="0" distL="114300" distR="114300">
            <wp:extent cx="5273675" cy="2968625"/>
            <wp:effectExtent l="0" t="0" r="9525" b="3175"/>
            <wp:docPr id="5" name="图片 5" descr="图：广东省茶业行业协会专职副会长张黎明（右3）为团体赛三等奖颁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广东省茶业行业协会专职副会长张黎明（右3）为团体赛三等奖颁奖"/>
                    <pic:cNvPicPr>
                      <a:picLocks noChangeAspect="1"/>
                    </pic:cNvPicPr>
                  </pic:nvPicPr>
                  <pic:blipFill>
                    <a:blip r:embed="rId4"/>
                    <a:stretch>
                      <a:fillRect/>
                    </a:stretch>
                  </pic:blipFill>
                  <pic:spPr>
                    <a:xfrm>
                      <a:off x="0" y="0"/>
                      <a:ext cx="5273675" cy="2968625"/>
                    </a:xfrm>
                    <a:prstGeom prst="rect">
                      <a:avLst/>
                    </a:prstGeom>
                  </pic:spPr>
                </pic:pic>
              </a:graphicData>
            </a:graphic>
          </wp:inline>
        </w:drawing>
      </w:r>
      <w:r>
        <w:rPr>
          <w:rFonts w:hint="eastAsia" w:ascii="华文中宋" w:hAnsi="华文中宋" w:eastAsia="华文中宋" w:cs="华文中宋"/>
          <w:color w:val="000000"/>
          <w:kern w:val="0"/>
          <w:sz w:val="28"/>
          <w:szCs w:val="28"/>
          <w:bdr w:val="none" w:color="auto" w:sz="0" w:space="0"/>
          <w:lang w:val="en-US" w:eastAsia="zh-CN" w:bidi="ar"/>
        </w:rPr>
        <w:drawing>
          <wp:inline distT="0" distB="0" distL="114300" distR="114300">
            <wp:extent cx="5262880" cy="3947160"/>
            <wp:effectExtent l="0" t="0" r="7620" b="2540"/>
            <wp:docPr id="4" name="图片 4" descr="图：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合影"/>
                    <pic:cNvPicPr>
                      <a:picLocks noChangeAspect="1"/>
                    </pic:cNvPicPr>
                  </pic:nvPicPr>
                  <pic:blipFill>
                    <a:blip r:embed="rId5"/>
                    <a:stretch>
                      <a:fillRect/>
                    </a:stretch>
                  </pic:blipFill>
                  <pic:spPr>
                    <a:xfrm>
                      <a:off x="0" y="0"/>
                      <a:ext cx="5262880" cy="3947160"/>
                    </a:xfrm>
                    <a:prstGeom prst="rect">
                      <a:avLst/>
                    </a:prstGeom>
                  </pic:spPr>
                </pic:pic>
              </a:graphicData>
            </a:graphic>
          </wp:inline>
        </w:drawing>
      </w:r>
      <w:r>
        <w:rPr>
          <w:rFonts w:hint="eastAsia" w:ascii="华文中宋" w:hAnsi="华文中宋" w:eastAsia="华文中宋" w:cs="华文中宋"/>
          <w:color w:val="000000"/>
          <w:kern w:val="0"/>
          <w:sz w:val="28"/>
          <w:szCs w:val="28"/>
          <w:bdr w:val="none" w:color="auto" w:sz="0" w:space="0"/>
          <w:lang w:val="en-US" w:eastAsia="zh-CN" w:bidi="ar"/>
        </w:rPr>
        <w:drawing>
          <wp:inline distT="0" distB="0" distL="114300" distR="114300">
            <wp:extent cx="5262880" cy="3947160"/>
            <wp:effectExtent l="0" t="0" r="7620" b="2540"/>
            <wp:docPr id="3" name="图片 3" descr="图：我校学生接受英德电视台采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我校学生接受英德电视台采访"/>
                    <pic:cNvPicPr>
                      <a:picLocks noChangeAspect="1"/>
                    </pic:cNvPicPr>
                  </pic:nvPicPr>
                  <pic:blipFill>
                    <a:blip r:embed="rId6"/>
                    <a:stretch>
                      <a:fillRect/>
                    </a:stretch>
                  </pic:blipFill>
                  <pic:spPr>
                    <a:xfrm>
                      <a:off x="0" y="0"/>
                      <a:ext cx="5262880" cy="3947160"/>
                    </a:xfrm>
                    <a:prstGeom prst="rect">
                      <a:avLst/>
                    </a:prstGeom>
                  </pic:spPr>
                </pic:pic>
              </a:graphicData>
            </a:graphic>
          </wp:inline>
        </w:drawing>
      </w:r>
      <w:r>
        <w:rPr>
          <w:rFonts w:hint="eastAsia" w:ascii="华文中宋" w:hAnsi="华文中宋" w:eastAsia="华文中宋" w:cs="华文中宋"/>
          <w:color w:val="000000"/>
          <w:kern w:val="0"/>
          <w:sz w:val="28"/>
          <w:szCs w:val="28"/>
          <w:bdr w:val="none" w:color="auto" w:sz="0" w:space="0"/>
          <w:lang w:val="en-US" w:eastAsia="zh-CN" w:bidi="ar"/>
        </w:rPr>
        <w:drawing>
          <wp:inline distT="0" distB="0" distL="114300" distR="114300">
            <wp:extent cx="5269865" cy="5269865"/>
            <wp:effectExtent l="0" t="0" r="635" b="635"/>
            <wp:docPr id="2" name="图片 2" descr="图：我院参赛队伍现场展示（上：《舞墨茶韵》、下：《香茗情·太极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我院参赛队伍现场展示（上：《舞墨茶韵》、下：《香茗情·太极韵》）"/>
                    <pic:cNvPicPr>
                      <a:picLocks noChangeAspect="1"/>
                    </pic:cNvPicPr>
                  </pic:nvPicPr>
                  <pic:blipFill>
                    <a:blip r:embed="rId7"/>
                    <a:stretch>
                      <a:fillRect/>
                    </a:stretch>
                  </pic:blipFill>
                  <pic:spPr>
                    <a:xfrm>
                      <a:off x="0" y="0"/>
                      <a:ext cx="5269865" cy="5269865"/>
                    </a:xfrm>
                    <a:prstGeom prst="rect">
                      <a:avLst/>
                    </a:prstGeom>
                  </pic:spPr>
                </pic:pic>
              </a:graphicData>
            </a:graphic>
          </wp:inline>
        </w:drawing>
      </w:r>
      <w:r>
        <w:rPr>
          <w:rFonts w:hint="eastAsia" w:ascii="华文中宋" w:hAnsi="华文中宋" w:eastAsia="华文中宋" w:cs="华文中宋"/>
          <w:color w:val="000000"/>
          <w:kern w:val="0"/>
          <w:sz w:val="28"/>
          <w:szCs w:val="28"/>
          <w:bdr w:val="none" w:color="auto" w:sz="0" w:space="0"/>
          <w:lang w:val="en-US" w:eastAsia="zh-CN" w:bidi="ar"/>
        </w:rPr>
        <w:drawing>
          <wp:inline distT="0" distB="0" distL="114300" distR="114300">
            <wp:extent cx="5162550" cy="3422650"/>
            <wp:effectExtent l="0" t="0" r="6350" b="6350"/>
            <wp:docPr id="1" name="图片 1" descr="图：英德市茶业行业协会会长张志刚（右1）颁发优秀组织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英德市茶业行业协会会长张志刚（右1）颁发优秀组织奖"/>
                    <pic:cNvPicPr>
                      <a:picLocks noChangeAspect="1"/>
                    </pic:cNvPicPr>
                  </pic:nvPicPr>
                  <pic:blipFill>
                    <a:blip r:embed="rId8"/>
                    <a:stretch>
                      <a:fillRect/>
                    </a:stretch>
                  </pic:blipFill>
                  <pic:spPr>
                    <a:xfrm>
                      <a:off x="0" y="0"/>
                      <a:ext cx="5162550" cy="34226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康龙门石碑W9">
    <w:panose1 w:val="03000909000000000000"/>
    <w:charset w:val="86"/>
    <w:family w:val="auto"/>
    <w:pitch w:val="default"/>
    <w:sig w:usb0="800002BF" w:usb1="184F6CFA" w:usb2="00000012" w:usb3="00000000" w:csb0="00040001" w:csb1="00000000"/>
  </w:font>
  <w:font w:name="仓耳明楷 W05">
    <w:panose1 w:val="00000500000000000000"/>
    <w:charset w:val="86"/>
    <w:family w:val="auto"/>
    <w:pitch w:val="default"/>
    <w:sig w:usb0="80000003" w:usb1="08012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32181"/>
    <w:rsid w:val="17415E21"/>
    <w:rsid w:val="21FF6ED4"/>
    <w:rsid w:val="27732181"/>
    <w:rsid w:val="4C822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1883D6"/>
      <w:u w:val="none"/>
    </w:rPr>
  </w:style>
  <w:style w:type="character" w:styleId="4">
    <w:name w:val="Hyperlink"/>
    <w:basedOn w:val="2"/>
    <w:uiPriority w:val="0"/>
    <w:rPr>
      <w:color w:val="1883D6"/>
    </w:rPr>
  </w:style>
  <w:style w:type="character" w:customStyle="1" w:styleId="6">
    <w:name w:val="success"/>
    <w:basedOn w:val="2"/>
    <w:uiPriority w:val="0"/>
    <w:rPr>
      <w:color w:val="009900"/>
    </w:rPr>
  </w:style>
  <w:style w:type="character" w:customStyle="1" w:styleId="7">
    <w:name w:val="caution"/>
    <w:basedOn w:val="2"/>
    <w:uiPriority w:val="0"/>
    <w:rPr>
      <w:color w:val="FF0000"/>
    </w:rPr>
  </w:style>
  <w:style w:type="character" w:customStyle="1" w:styleId="8">
    <w:name w:val="default"/>
    <w:basedOn w:val="2"/>
    <w:uiPriority w:val="0"/>
    <w:rPr>
      <w:color w:val="1883D6"/>
    </w:rPr>
  </w:style>
  <w:style w:type="character" w:customStyle="1" w:styleId="9">
    <w:name w:val="green"/>
    <w:basedOn w:val="2"/>
    <w:uiPriority w:val="0"/>
    <w:rPr>
      <w:color w:val="009900"/>
    </w:rPr>
  </w:style>
  <w:style w:type="character" w:customStyle="1" w:styleId="10">
    <w:name w:val="ui-icon10"/>
    <w:basedOn w:val="2"/>
    <w:uiPriority w:val="0"/>
  </w:style>
  <w:style w:type="character" w:customStyle="1" w:styleId="11">
    <w:name w:val="highlight1"/>
    <w:basedOn w:val="2"/>
    <w:uiPriority w:val="0"/>
    <w:rPr>
      <w:color w:val="1883D6"/>
    </w:rPr>
  </w:style>
  <w:style w:type="character" w:customStyle="1" w:styleId="12">
    <w:name w:val="tinge"/>
    <w:basedOn w:val="2"/>
    <w:uiPriority w:val="0"/>
    <w:rPr>
      <w:color w:val="C0C0C0"/>
    </w:rPr>
  </w:style>
  <w:style w:type="character" w:customStyle="1" w:styleId="13">
    <w:name w:val="error"/>
    <w:basedOn w:val="2"/>
    <w:uiPriority w:val="0"/>
    <w:rPr>
      <w:color w:val="FF0000"/>
    </w:rPr>
  </w:style>
  <w:style w:type="character" w:customStyle="1" w:styleId="14">
    <w:name w:val="ui-icon9"/>
    <w:basedOn w:val="2"/>
    <w:uiPriority w:val="0"/>
  </w:style>
  <w:style w:type="character" w:customStyle="1" w:styleId="15">
    <w:name w:val="tinge1"/>
    <w:basedOn w:val="2"/>
    <w:uiPriority w:val="0"/>
    <w:rPr>
      <w:color w:val="C0C0C0"/>
    </w:rPr>
  </w:style>
  <w:style w:type="character" w:customStyle="1" w:styleId="16">
    <w:name w:val="green1"/>
    <w:basedOn w:val="2"/>
    <w:uiPriority w:val="0"/>
    <w:rPr>
      <w:color w:val="009900"/>
    </w:rPr>
  </w:style>
  <w:style w:type="character" w:customStyle="1" w:styleId="17">
    <w:name w:val="success1"/>
    <w:basedOn w:val="2"/>
    <w:uiPriority w:val="0"/>
    <w:rPr>
      <w:color w:val="009900"/>
    </w:rPr>
  </w:style>
  <w:style w:type="character" w:customStyle="1" w:styleId="18">
    <w:name w:val="error1"/>
    <w:basedOn w:val="2"/>
    <w:uiPriority w:val="0"/>
    <w:rPr>
      <w:color w:val="FF0000"/>
    </w:rPr>
  </w:style>
  <w:style w:type="character" w:customStyle="1" w:styleId="19">
    <w:name w:val="ui-icon"/>
    <w:basedOn w:val="2"/>
    <w:uiPriority w:val="0"/>
  </w:style>
  <w:style w:type="character" w:customStyle="1" w:styleId="20">
    <w:name w:val="highlight"/>
    <w:basedOn w:val="2"/>
    <w:uiPriority w:val="0"/>
    <w:rPr>
      <w:color w:val="1883D6"/>
    </w:rPr>
  </w:style>
  <w:style w:type="character" w:customStyle="1" w:styleId="21">
    <w:name w:val="default1"/>
    <w:basedOn w:val="2"/>
    <w:uiPriority w:val="0"/>
    <w:rPr>
      <w:color w:val="1883D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2018-11-05T01:19:00Z</dcterms:created>
  <dc:creator>Shh</dc:creator>
  <cp:lastModifiedBy>Shh</cp:lastModifiedBy>
  <dcterms:modified xsi:type="dcterms:W3CDTF">2018-11-05T01:40:47Z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